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15" w:rsidRPr="00665215" w:rsidRDefault="00665215" w:rsidP="00E41AC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65215">
        <w:rPr>
          <w:rFonts w:ascii="Arial" w:hAnsi="Arial" w:cs="Arial"/>
          <w:noProof/>
          <w:color w:val="000000" w:themeColor="text1"/>
          <w:sz w:val="24"/>
          <w:szCs w:val="24"/>
        </w:rPr>
        <w:object w:dxaOrig="2610" w:dyaOrig="1620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4" o:title=""/>
          </v:rect>
          <o:OLEObject Type="Embed" ProgID="StaticMetafile" ShapeID="rectole0000000000" DrawAspect="Content" ObjectID="_1731747982" r:id="rId5"/>
        </w:object>
      </w:r>
    </w:p>
    <w:p w:rsidR="00665215" w:rsidRPr="00665215" w:rsidRDefault="00665215" w:rsidP="00E41AC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65215" w:rsidRPr="00665215" w:rsidRDefault="00BB3059" w:rsidP="006652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65215">
        <w:rPr>
          <w:rFonts w:ascii="Arial" w:hAnsi="Arial" w:cs="Arial"/>
          <w:b/>
          <w:color w:val="000000" w:themeColor="text1"/>
          <w:sz w:val="24"/>
          <w:szCs w:val="24"/>
        </w:rPr>
        <w:t>ACTA</w:t>
      </w:r>
      <w:r w:rsidR="00E41AC7" w:rsidRPr="00665215">
        <w:rPr>
          <w:rFonts w:ascii="Arial" w:hAnsi="Arial" w:cs="Arial"/>
          <w:b/>
          <w:color w:val="000000" w:themeColor="text1"/>
          <w:sz w:val="24"/>
          <w:szCs w:val="24"/>
        </w:rPr>
        <w:t xml:space="preserve"> 203/2022</w:t>
      </w:r>
    </w:p>
    <w:p w:rsidR="00665215" w:rsidRPr="00665215" w:rsidRDefault="00665215" w:rsidP="006652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65215">
        <w:rPr>
          <w:rFonts w:ascii="Arial" w:hAnsi="Arial" w:cs="Arial"/>
          <w:b/>
          <w:color w:val="000000" w:themeColor="text1"/>
          <w:sz w:val="24"/>
          <w:szCs w:val="24"/>
        </w:rPr>
        <w:t>28/09/2022</w:t>
      </w:r>
    </w:p>
    <w:p w:rsidR="00665215" w:rsidRPr="00665215" w:rsidRDefault="00665215" w:rsidP="00E41AC7">
      <w:pPr>
        <w:jc w:val="both"/>
        <w:rPr>
          <w:rFonts w:ascii="Arial" w:hAnsi="Arial" w:cs="Arial"/>
          <w:sz w:val="24"/>
          <w:szCs w:val="24"/>
        </w:rPr>
      </w:pP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>Sesión de Junta Directiva del Instituto de Prensa y Libertad de Expresión (IPLEX), realizada el miércoles 28 de setiemb</w:t>
      </w:r>
      <w:r w:rsidR="00BB3059" w:rsidRPr="00665215">
        <w:rPr>
          <w:rFonts w:ascii="Arial" w:hAnsi="Arial" w:cs="Arial"/>
          <w:sz w:val="24"/>
          <w:szCs w:val="24"/>
        </w:rPr>
        <w:t>re 2022 las 7:00</w:t>
      </w:r>
      <w:r w:rsidR="00AC3D8B">
        <w:rPr>
          <w:rFonts w:ascii="Arial" w:hAnsi="Arial" w:cs="Arial"/>
          <w:sz w:val="24"/>
          <w:szCs w:val="24"/>
        </w:rPr>
        <w:t xml:space="preserve"> </w:t>
      </w:r>
      <w:r w:rsidR="00BB3059" w:rsidRPr="00665215">
        <w:rPr>
          <w:rFonts w:ascii="Arial" w:hAnsi="Arial" w:cs="Arial"/>
          <w:sz w:val="24"/>
          <w:szCs w:val="24"/>
        </w:rPr>
        <w:t xml:space="preserve">p.m. en vía </w:t>
      </w:r>
      <w:r w:rsidR="00AC3D8B" w:rsidRPr="00665215">
        <w:rPr>
          <w:rFonts w:ascii="Arial" w:hAnsi="Arial" w:cs="Arial"/>
          <w:color w:val="202124"/>
          <w:sz w:val="24"/>
          <w:szCs w:val="24"/>
          <w:shd w:val="clear" w:color="auto" w:fill="FFFFFF"/>
        </w:rPr>
        <w:t>WhatsApp</w:t>
      </w:r>
      <w:r w:rsidR="00BB3059" w:rsidRPr="00665215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 xml:space="preserve">Presentes: Raúl </w:t>
      </w:r>
      <w:proofErr w:type="spellStart"/>
      <w:r w:rsidRPr="00665215">
        <w:rPr>
          <w:rFonts w:ascii="Arial" w:hAnsi="Arial" w:cs="Arial"/>
          <w:sz w:val="24"/>
          <w:szCs w:val="24"/>
        </w:rPr>
        <w:t>Silesky</w:t>
      </w:r>
      <w:proofErr w:type="spellEnd"/>
      <w:r w:rsidRPr="00665215">
        <w:rPr>
          <w:rFonts w:ascii="Arial" w:hAnsi="Arial" w:cs="Arial"/>
          <w:sz w:val="24"/>
          <w:szCs w:val="24"/>
        </w:rPr>
        <w:t xml:space="preserve"> Jiménez, Presidente; Juan Pablo Estrada Gómez, Secretario; Rocío Álvarez Olaso, Vocal I; Alejandro Delgado Faith, Vocal II y Grettel Umaña Vargas, Fiscal</w:t>
      </w:r>
      <w:r w:rsidR="00BB3059" w:rsidRPr="00665215">
        <w:rPr>
          <w:rFonts w:ascii="Arial" w:hAnsi="Arial" w:cs="Arial"/>
          <w:sz w:val="24"/>
          <w:szCs w:val="24"/>
        </w:rPr>
        <w:t>.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>Ausentes con justificación: María de los Ángeles Gutiérrez Vargas, Vicepresidente; Yanancy Noguera, Tesorera</w:t>
      </w:r>
    </w:p>
    <w:p w:rsidR="00E41AC7" w:rsidRPr="00665215" w:rsidRDefault="00E41AC7" w:rsidP="00E41AC7">
      <w:pPr>
        <w:jc w:val="both"/>
        <w:rPr>
          <w:rFonts w:ascii="Arial" w:hAnsi="Arial" w:cs="Arial"/>
          <w:b/>
          <w:sz w:val="24"/>
          <w:szCs w:val="24"/>
        </w:rPr>
      </w:pPr>
      <w:r w:rsidRPr="00665215">
        <w:rPr>
          <w:rFonts w:ascii="Arial" w:hAnsi="Arial" w:cs="Arial"/>
          <w:b/>
          <w:sz w:val="24"/>
          <w:szCs w:val="24"/>
        </w:rPr>
        <w:t>Artículo I: Aprobación Acta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>Se aprueba el acta 202 de Junta Directiva.</w:t>
      </w:r>
    </w:p>
    <w:p w:rsidR="00E41AC7" w:rsidRPr="00665215" w:rsidRDefault="00E41AC7" w:rsidP="00E41AC7">
      <w:pPr>
        <w:jc w:val="both"/>
        <w:rPr>
          <w:rFonts w:ascii="Arial" w:hAnsi="Arial" w:cs="Arial"/>
          <w:b/>
          <w:sz w:val="24"/>
          <w:szCs w:val="24"/>
        </w:rPr>
      </w:pPr>
      <w:r w:rsidRPr="00665215">
        <w:rPr>
          <w:rFonts w:ascii="Arial" w:hAnsi="Arial" w:cs="Arial"/>
          <w:b/>
          <w:sz w:val="24"/>
          <w:szCs w:val="24"/>
        </w:rPr>
        <w:t>Artículo II: Informes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>Se realizó el 27 de setiembre al medio día un encuentro con periodistas y docentes. Se abordó la situación que enfrenta la prensa en el país y la solicitud de afiliarse al IPLEX, así como se planearon una serie de propuestas a ejecutar en el futuro.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>Se conoce la exitosa actividad de lanzamiento del nuevo sitio web IPLEX el 1</w:t>
      </w:r>
      <w:r w:rsidR="00AC3D8B">
        <w:rPr>
          <w:rFonts w:ascii="Arial" w:hAnsi="Arial" w:cs="Arial"/>
          <w:sz w:val="24"/>
          <w:szCs w:val="24"/>
        </w:rPr>
        <w:t>°</w:t>
      </w:r>
      <w:r w:rsidRPr="00665215">
        <w:rPr>
          <w:rFonts w:ascii="Arial" w:hAnsi="Arial" w:cs="Arial"/>
          <w:sz w:val="24"/>
          <w:szCs w:val="24"/>
        </w:rPr>
        <w:t xml:space="preserve"> de setiembre, Día </w:t>
      </w:r>
      <w:r w:rsidR="00AC3D8B">
        <w:rPr>
          <w:rFonts w:ascii="Arial" w:hAnsi="Arial" w:cs="Arial"/>
          <w:sz w:val="24"/>
          <w:szCs w:val="24"/>
        </w:rPr>
        <w:t>N</w:t>
      </w:r>
      <w:r w:rsidRPr="00665215">
        <w:rPr>
          <w:rFonts w:ascii="Arial" w:hAnsi="Arial" w:cs="Arial"/>
          <w:sz w:val="24"/>
          <w:szCs w:val="24"/>
        </w:rPr>
        <w:t>acional de la Libertad de Expresión con la presencia virtual del Relator de la Libertad de Expresión de la OEA Pedro Vaca y don Eduardo Ulibarri quien analizó la exposición del Relator. Inició a las 8 a.m. presencial y virtual con la asistencia de 28 personas presenciales y 6 internacionales por zoom por el momento.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>Se informa que la presidencia firmó el “small grants” por 8 mil dólares de la organización Pan American Development Foundation (PADF) con el fin de elaborar un instrumento de monitoreo de libertad de prensa en Costa Rica.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>El Vocal II en nombre del IPLEX participó como panelista en el foro: “Discursos de odio y Libertad de Expresión” que se realizó miércoles 21 de setiembre del 2022, a las 10:00 am en el edificio principal de la Asamblea Legislativa.</w:t>
      </w:r>
    </w:p>
    <w:p w:rsidR="00E41AC7" w:rsidRPr="00665215" w:rsidRDefault="00BB3059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 xml:space="preserve">Se conoce sobre los bonos </w:t>
      </w:r>
      <w:proofErr w:type="spellStart"/>
      <w:r w:rsidRPr="00665215">
        <w:rPr>
          <w:rFonts w:ascii="Arial" w:hAnsi="Arial" w:cs="Arial"/>
          <w:sz w:val="24"/>
          <w:szCs w:val="24"/>
        </w:rPr>
        <w:t>po</w:t>
      </w:r>
      <w:proofErr w:type="spellEnd"/>
      <w:r w:rsidR="00E41AC7" w:rsidRPr="00665215">
        <w:rPr>
          <w:rFonts w:ascii="Arial" w:hAnsi="Arial" w:cs="Arial"/>
          <w:sz w:val="24"/>
          <w:szCs w:val="24"/>
        </w:rPr>
        <w:t xml:space="preserve"> pagados al Auxiliar del Instituto </w:t>
      </w:r>
      <w:r w:rsidRPr="00665215">
        <w:rPr>
          <w:rFonts w:ascii="Arial" w:hAnsi="Arial" w:cs="Arial"/>
          <w:sz w:val="24"/>
          <w:szCs w:val="24"/>
        </w:rPr>
        <w:t xml:space="preserve">y el pago respectivo a </w:t>
      </w:r>
      <w:r w:rsidR="00E41AC7" w:rsidRPr="00665215">
        <w:rPr>
          <w:rFonts w:ascii="Arial" w:hAnsi="Arial" w:cs="Arial"/>
          <w:sz w:val="24"/>
          <w:szCs w:val="24"/>
        </w:rPr>
        <w:t>la CCSS.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lastRenderedPageBreak/>
        <w:t>La tesorera informa que se hicieron los pagos parciales de impuesto de renta por la suma de 1.704.883 colones</w:t>
      </w:r>
      <w:r w:rsidR="00BB3059" w:rsidRPr="00665215">
        <w:rPr>
          <w:rFonts w:ascii="Arial" w:hAnsi="Arial" w:cs="Arial"/>
          <w:sz w:val="24"/>
          <w:szCs w:val="24"/>
        </w:rPr>
        <w:t>.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>El vocal II informa que se reunió con Carlos Correa de Espacio Público y Rafael Uzcátegui de Provea, organizaciones venezolanas interesadas en conocer del programa nicaragüense y ofrecen publicar los artículos o notas que elaboren los beneficiarios del programa.</w:t>
      </w:r>
    </w:p>
    <w:p w:rsidR="00E41AC7" w:rsidRPr="00665215" w:rsidRDefault="00E41AC7" w:rsidP="00E41AC7">
      <w:pPr>
        <w:jc w:val="both"/>
        <w:rPr>
          <w:rFonts w:ascii="Arial" w:hAnsi="Arial" w:cs="Arial"/>
          <w:b/>
          <w:sz w:val="24"/>
          <w:szCs w:val="24"/>
        </w:rPr>
      </w:pPr>
      <w:r w:rsidRPr="00665215">
        <w:rPr>
          <w:rFonts w:ascii="Arial" w:hAnsi="Arial" w:cs="Arial"/>
          <w:b/>
          <w:sz w:val="24"/>
          <w:szCs w:val="24"/>
        </w:rPr>
        <w:t>Artículo III: Afiliaciones</w:t>
      </w:r>
      <w:bookmarkStart w:id="0" w:name="_GoBack"/>
      <w:bookmarkEnd w:id="0"/>
    </w:p>
    <w:p w:rsidR="00E41AC7" w:rsidRPr="00AC3D8B" w:rsidRDefault="00E41AC7" w:rsidP="00E41AC7">
      <w:pPr>
        <w:jc w:val="both"/>
        <w:rPr>
          <w:rFonts w:ascii="Arial" w:hAnsi="Arial" w:cs="Arial"/>
          <w:b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 xml:space="preserve">Se conoce solicitud de afiliación de la periodista Ivonne Jiménez Villalobos, cédula 105270744. </w:t>
      </w:r>
      <w:r w:rsidRPr="00AC3D8B">
        <w:rPr>
          <w:rFonts w:ascii="Arial" w:hAnsi="Arial" w:cs="Arial"/>
          <w:b/>
          <w:sz w:val="24"/>
          <w:szCs w:val="24"/>
        </w:rPr>
        <w:t>Se aprueba.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>Convocar a la reunión de Junta Directiva miércoles 26 de octubre a las 7 p.m. por zoom.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 xml:space="preserve"> 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>Se levanta la sesión al ser las 8:00</w:t>
      </w:r>
      <w:r w:rsidR="00BB3059" w:rsidRPr="00665215">
        <w:rPr>
          <w:rFonts w:ascii="Arial" w:hAnsi="Arial" w:cs="Arial"/>
          <w:sz w:val="24"/>
          <w:szCs w:val="24"/>
        </w:rPr>
        <w:t xml:space="preserve"> </w:t>
      </w:r>
      <w:r w:rsidRPr="00665215">
        <w:rPr>
          <w:rFonts w:ascii="Arial" w:hAnsi="Arial" w:cs="Arial"/>
          <w:sz w:val="24"/>
          <w:szCs w:val="24"/>
        </w:rPr>
        <w:t>pm.</w:t>
      </w:r>
    </w:p>
    <w:p w:rsidR="00E41AC7" w:rsidRPr="00665215" w:rsidRDefault="00E41AC7" w:rsidP="00E41AC7">
      <w:pPr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 xml:space="preserve"> </w:t>
      </w:r>
    </w:p>
    <w:p w:rsidR="00E41AC7" w:rsidRPr="00665215" w:rsidRDefault="00E41AC7" w:rsidP="00AC3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215">
        <w:rPr>
          <w:rFonts w:ascii="Arial" w:hAnsi="Arial" w:cs="Arial"/>
          <w:sz w:val="24"/>
          <w:szCs w:val="24"/>
        </w:rPr>
        <w:t xml:space="preserve">Raúl </w:t>
      </w:r>
      <w:proofErr w:type="spellStart"/>
      <w:r w:rsidRPr="00665215">
        <w:rPr>
          <w:rFonts w:ascii="Arial" w:hAnsi="Arial" w:cs="Arial"/>
          <w:sz w:val="24"/>
          <w:szCs w:val="24"/>
        </w:rPr>
        <w:t>Silesky</w:t>
      </w:r>
      <w:proofErr w:type="spellEnd"/>
      <w:r w:rsidRPr="00665215">
        <w:rPr>
          <w:rFonts w:ascii="Arial" w:hAnsi="Arial" w:cs="Arial"/>
          <w:sz w:val="24"/>
          <w:szCs w:val="24"/>
        </w:rPr>
        <w:t xml:space="preserve"> Jiménez               </w:t>
      </w:r>
      <w:r w:rsidR="00AC3D8B">
        <w:rPr>
          <w:rFonts w:ascii="Arial" w:hAnsi="Arial" w:cs="Arial"/>
          <w:sz w:val="24"/>
          <w:szCs w:val="24"/>
        </w:rPr>
        <w:t xml:space="preserve">                                 </w:t>
      </w:r>
      <w:r w:rsidRPr="00665215">
        <w:rPr>
          <w:rFonts w:ascii="Arial" w:hAnsi="Arial" w:cs="Arial"/>
          <w:sz w:val="24"/>
          <w:szCs w:val="24"/>
        </w:rPr>
        <w:t>Juan Pablo Estrada Gómez</w:t>
      </w:r>
    </w:p>
    <w:p w:rsidR="00F60848" w:rsidRPr="00AC3D8B" w:rsidRDefault="00AC3D8B" w:rsidP="00AC3D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3D8B">
        <w:rPr>
          <w:rFonts w:ascii="Arial" w:hAnsi="Arial" w:cs="Arial"/>
          <w:b/>
          <w:sz w:val="24"/>
          <w:szCs w:val="24"/>
        </w:rPr>
        <w:t xml:space="preserve">         </w:t>
      </w:r>
      <w:r w:rsidR="00E41AC7" w:rsidRPr="00AC3D8B">
        <w:rPr>
          <w:rFonts w:ascii="Arial" w:hAnsi="Arial" w:cs="Arial"/>
          <w:b/>
          <w:sz w:val="24"/>
          <w:szCs w:val="24"/>
        </w:rPr>
        <w:t xml:space="preserve">Presidente                                               </w:t>
      </w:r>
      <w:r w:rsidRPr="00AC3D8B">
        <w:rPr>
          <w:rFonts w:ascii="Arial" w:hAnsi="Arial" w:cs="Arial"/>
          <w:b/>
          <w:sz w:val="24"/>
          <w:szCs w:val="24"/>
        </w:rPr>
        <w:t xml:space="preserve">                       S</w:t>
      </w:r>
      <w:r w:rsidR="00E41AC7" w:rsidRPr="00AC3D8B">
        <w:rPr>
          <w:rFonts w:ascii="Arial" w:hAnsi="Arial" w:cs="Arial"/>
          <w:b/>
          <w:sz w:val="24"/>
          <w:szCs w:val="24"/>
        </w:rPr>
        <w:t>ecretario</w:t>
      </w:r>
    </w:p>
    <w:sectPr w:rsidR="00F60848" w:rsidRPr="00AC3D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C7"/>
    <w:rsid w:val="004B3CD1"/>
    <w:rsid w:val="005074B8"/>
    <w:rsid w:val="005207F8"/>
    <w:rsid w:val="00603731"/>
    <w:rsid w:val="00665215"/>
    <w:rsid w:val="00772FFF"/>
    <w:rsid w:val="00AC3D8B"/>
    <w:rsid w:val="00BB3059"/>
    <w:rsid w:val="00E41AC7"/>
    <w:rsid w:val="00F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E141"/>
  <w15:chartTrackingRefBased/>
  <w15:docId w15:val="{A42E696E-27C4-4019-A887-D736C0E8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Estrada Gomez</dc:creator>
  <cp:keywords/>
  <dc:description/>
  <cp:lastModifiedBy>Grettel</cp:lastModifiedBy>
  <cp:revision>3</cp:revision>
  <dcterms:created xsi:type="dcterms:W3CDTF">2022-12-05T17:58:00Z</dcterms:created>
  <dcterms:modified xsi:type="dcterms:W3CDTF">2022-12-05T18:20:00Z</dcterms:modified>
</cp:coreProperties>
</file>